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rPr>
          <w:b/>
        </w:rPr>
      </w:pPr>
      <w:r>
        <w:rPr>
          <w:rFonts w:hint="default"/>
          <w:b/>
        </w:rPr>
        <w:t xml:space="preserve">II </w:t>
      </w:r>
      <w:r>
        <w:rPr>
          <w:rFonts w:hint="default"/>
          <w:b/>
          <w:lang w:val="ru-RU"/>
        </w:rPr>
        <w:t>Х</w:t>
      </w:r>
      <w:r>
        <w:rPr>
          <w:rFonts w:hint="default"/>
          <w:b/>
        </w:rPr>
        <w:t>удожественно-промышленн</w:t>
      </w:r>
      <w:r>
        <w:rPr>
          <w:rFonts w:hint="default"/>
          <w:b/>
          <w:lang w:val="ru-RU"/>
        </w:rPr>
        <w:t>ая</w:t>
      </w:r>
      <w:r>
        <w:rPr>
          <w:rFonts w:hint="default"/>
          <w:b/>
        </w:rPr>
        <w:t xml:space="preserve"> выставк</w:t>
      </w:r>
      <w:r>
        <w:rPr>
          <w:rFonts w:hint="default"/>
          <w:b/>
          <w:lang w:val="ru-RU"/>
        </w:rPr>
        <w:t>а</w:t>
      </w:r>
      <w:r>
        <w:rPr>
          <w:rFonts w:hint="default"/>
          <w:b/>
        </w:rPr>
        <w:t>-форум</w:t>
      </w:r>
      <w:r>
        <w:rPr>
          <w:rFonts w:hint="default"/>
          <w:b/>
          <w:lang w:val="ru-RU"/>
        </w:rPr>
        <w:t xml:space="preserve"> </w:t>
      </w:r>
      <w:r>
        <w:rPr>
          <w:b/>
        </w:rPr>
        <w:t>«Уникальная Россия» вновь пройдет в Москве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 декабря в самом центре Москвы, в атриуме Гостиного двора, состоялась презентация 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художественно-промышленной выставки-форума </w:t>
      </w:r>
      <w:r>
        <w:rPr>
          <w:b/>
          <w:sz w:val="24"/>
          <w:szCs w:val="24"/>
        </w:rPr>
        <w:t>«Уникальная Россия»</w:t>
      </w:r>
      <w:r>
        <w:rPr>
          <w:sz w:val="24"/>
          <w:szCs w:val="24"/>
        </w:rPr>
        <w:t xml:space="preserve"> @unique__russia_, которая пройдет с </w:t>
      </w:r>
      <w:r>
        <w:rPr>
          <w:b/>
          <w:sz w:val="24"/>
          <w:szCs w:val="24"/>
        </w:rPr>
        <w:t>27 января</w:t>
      </w:r>
      <w:r>
        <w:rPr>
          <w:sz w:val="24"/>
          <w:szCs w:val="24"/>
        </w:rPr>
        <w:t xml:space="preserve"> по </w:t>
      </w:r>
      <w:r>
        <w:rPr>
          <w:b/>
          <w:sz w:val="24"/>
          <w:szCs w:val="24"/>
        </w:rPr>
        <w:t>13 февраля 2022 г.</w:t>
      </w:r>
      <w:r>
        <w:rPr>
          <w:sz w:val="24"/>
          <w:szCs w:val="24"/>
        </w:rPr>
        <w:t xml:space="preserve"> в Выставочном комплексе «Гостиный двор» @gostinyi_dvor_moscow.</w:t>
      </w:r>
    </w:p>
    <w:p>
      <w:pPr>
        <w:jc w:val="both"/>
        <w:rPr>
          <w:iCs/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Выставка состоится при поддержке Министерства промышленности и торговли РФ </w:t>
      </w:r>
      <w:r>
        <w:rPr>
          <w:iCs/>
          <w:sz w:val="24"/>
          <w:szCs w:val="24"/>
        </w:rPr>
        <w:t>Министерства финансов Российской Федерации, Министерства промышленности и торговли Российской Федерации, ФАДН России.</w:t>
      </w:r>
    </w:p>
    <w:bookmarkEnd w:id="0"/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конференции проект представили: куратор выставочных проектов «Уникальной России» – общественный деятель Президент Фонда развития художественной промышленности и ювелирного искусства </w:t>
      </w:r>
      <w:r>
        <w:rPr>
          <w:b/>
          <w:sz w:val="24"/>
          <w:szCs w:val="24"/>
        </w:rPr>
        <w:t>Галина  Ананьина</w:t>
      </w:r>
      <w:r>
        <w:rPr>
          <w:sz w:val="24"/>
          <w:szCs w:val="24"/>
        </w:rPr>
        <w:t xml:space="preserve">, председатель правления Ассоциации организаций народных художественных промыслов, ремесленников и художников «Наследие и традиции»  </w:t>
      </w:r>
      <w:r>
        <w:rPr>
          <w:b/>
          <w:sz w:val="24"/>
          <w:szCs w:val="24"/>
        </w:rPr>
        <w:t xml:space="preserve">Сергей Коломийцев, </w:t>
      </w:r>
      <w:r>
        <w:rPr>
          <w:sz w:val="24"/>
          <w:szCs w:val="24"/>
        </w:rPr>
        <w:t xml:space="preserve"> заместитель председателя правления Ассоциации организаций народных художественных промыслов, ремесленников и художников «Наследие и традиции» </w:t>
      </w:r>
      <w:r>
        <w:rPr>
          <w:b/>
          <w:sz w:val="24"/>
          <w:szCs w:val="24"/>
        </w:rPr>
        <w:t>Алексей Комаров,</w:t>
      </w:r>
      <w:r>
        <w:rPr>
          <w:sz w:val="24"/>
          <w:szCs w:val="24"/>
        </w:rPr>
        <w:t xml:space="preserve"> заместитель председателя правления Творческого Союза «Гильдия мастеров-оружейников» </w:t>
      </w:r>
      <w:r>
        <w:rPr>
          <w:b/>
          <w:sz w:val="24"/>
          <w:szCs w:val="24"/>
        </w:rPr>
        <w:t>Андрей Корешков</w:t>
      </w:r>
      <w:r>
        <w:rPr>
          <w:sz w:val="24"/>
          <w:szCs w:val="24"/>
        </w:rPr>
        <w:t xml:space="preserve">, сопредседатель Московского объединения художников Международного художественного фонда </w:t>
      </w:r>
      <w:r>
        <w:rPr>
          <w:b/>
          <w:sz w:val="24"/>
          <w:szCs w:val="24"/>
        </w:rPr>
        <w:t>Лариса Комарова,</w:t>
      </w:r>
      <w:r>
        <w:rPr>
          <w:sz w:val="24"/>
          <w:szCs w:val="24"/>
        </w:rPr>
        <w:t xml:space="preserve"> председатель оргкомитета фонда «100-лет СССР» - </w:t>
      </w:r>
      <w:r>
        <w:rPr>
          <w:b/>
          <w:sz w:val="24"/>
          <w:szCs w:val="24"/>
        </w:rPr>
        <w:t>Максим Тууль</w:t>
      </w:r>
      <w:r>
        <w:rPr>
          <w:sz w:val="24"/>
          <w:szCs w:val="24"/>
        </w:rPr>
        <w:t xml:space="preserve">, председатель Совета директоров Медиа-холдинга «JUNWEX» </w:t>
      </w:r>
      <w:r>
        <w:rPr>
          <w:b/>
          <w:sz w:val="24"/>
          <w:szCs w:val="24"/>
        </w:rPr>
        <w:t xml:space="preserve">Дарья Островская </w:t>
      </w:r>
      <w:r>
        <w:rPr>
          <w:sz w:val="24"/>
          <w:szCs w:val="24"/>
        </w:rPr>
        <w:t xml:space="preserve">президент Межрегиональной общественной организации «Союз Кузнецов» </w:t>
      </w:r>
      <w:r>
        <w:rPr>
          <w:b/>
          <w:sz w:val="24"/>
          <w:szCs w:val="24"/>
        </w:rPr>
        <w:t xml:space="preserve">Мария Круглова </w:t>
      </w:r>
      <w:r>
        <w:rPr>
          <w:sz w:val="24"/>
          <w:szCs w:val="24"/>
        </w:rPr>
        <w:t>и другие участники предстоящего форума.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Встреча прошла при поддержке газеты «Президент» - официального информационного партнера предстоящей выставки.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Как подчеркнула Галина Ананьина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выставка «Уникальная Россия» начнет свою работу в самом начале</w:t>
      </w:r>
      <w:r>
        <w:rPr>
          <w:iCs/>
          <w:sz w:val="24"/>
          <w:szCs w:val="24"/>
        </w:rPr>
        <w:t xml:space="preserve">  2022 года, объявленного Президентом РФ В.В. Путиным  - Годом народного искусства и нематериального культурного наследия народов Российской Федерации. </w:t>
      </w:r>
      <w:r>
        <w:rPr>
          <w:sz w:val="24"/>
          <w:szCs w:val="24"/>
        </w:rPr>
        <w:t xml:space="preserve">Были названы важнейшие политические, культурно-исторические и художественные аспекты выставки «Уникальная Россия», приуроченной сразу к нескольким знаковым для истории нашей страны датам:  </w:t>
      </w:r>
      <w:r>
        <w:rPr>
          <w:iCs/>
          <w:sz w:val="24"/>
          <w:szCs w:val="24"/>
        </w:rPr>
        <w:t>1160-летию зарождения Российской государственности; 140-летию Всероссийской промышленно – художественная выставки в Москве 1882 года;  100-летию образования СССР.</w:t>
      </w:r>
    </w:p>
    <w:p>
      <w:pPr>
        <w:jc w:val="both"/>
        <w:rPr>
          <w:rFonts w:cs="Segoe UI"/>
          <w:color w:val="050505"/>
          <w:sz w:val="24"/>
          <w:szCs w:val="24"/>
          <w:shd w:val="clear" w:color="auto" w:fill="FFFFFF"/>
        </w:rPr>
      </w:pPr>
      <w:r>
        <w:rPr>
          <w:rFonts w:cs="Segoe UI"/>
          <w:color w:val="050505"/>
          <w:sz w:val="24"/>
          <w:szCs w:val="24"/>
          <w:shd w:val="clear" w:color="auto" w:fill="FFFFFF"/>
        </w:rPr>
        <w:t>Помимо обширнейшей экспозиции, которая представит современное искусство России, ее великое прошлое и даже заглянет в будущее, в программе выставки запланированы: деловые конференции, презентации, концерты, показы моды, флейшмобы.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Особое место в проекте займет иммерсивная экспозиция Минпромторга России с презентацией изделий народных художественных промыслов «Традиции и Инновации» @tradition_innovation. </w:t>
      </w:r>
      <w:r>
        <w:rPr>
          <w:rFonts w:cs="Segoe UI Symbol"/>
          <w:sz w:val="24"/>
          <w:szCs w:val="24"/>
        </w:rPr>
        <w:t xml:space="preserve">Она </w:t>
      </w:r>
      <w:r>
        <w:rPr>
          <w:sz w:val="24"/>
          <w:szCs w:val="24"/>
        </w:rPr>
        <w:t xml:space="preserve">будет создана в формате 4D-пространства, где посетители увидят как традиционное, так и современное воплощение произведений народных промыслов, ощутят атмосферу самого производства, почувствуют запахи, услышат характерные звуки производства изделий.    Данная экспозиция организована  при участии и под руководством просветительского проекта "АРТистократия" @art_istokratia известного историка моды </w:t>
      </w:r>
      <w:r>
        <w:rPr>
          <w:b/>
          <w:sz w:val="24"/>
          <w:szCs w:val="24"/>
        </w:rPr>
        <w:t>Александра Васильева</w:t>
      </w:r>
      <w:r>
        <w:rPr>
          <w:sz w:val="24"/>
          <w:szCs w:val="24"/>
        </w:rPr>
        <w:t xml:space="preserve"> @alexandre_vassiliev, который и представит ее в Гостином дворе в дни проведения выставки «Уникальная Россия».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EC"/>
    <w:rsid w:val="00135E15"/>
    <w:rsid w:val="00195529"/>
    <w:rsid w:val="002B7241"/>
    <w:rsid w:val="002F1E48"/>
    <w:rsid w:val="00360EAE"/>
    <w:rsid w:val="004674F7"/>
    <w:rsid w:val="004F61F1"/>
    <w:rsid w:val="006023EC"/>
    <w:rsid w:val="007B7FB0"/>
    <w:rsid w:val="008460C6"/>
    <w:rsid w:val="00A56B06"/>
    <w:rsid w:val="00B62BBD"/>
    <w:rsid w:val="00DC0910"/>
    <w:rsid w:val="00F5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rFonts w:cs="Times New Roman"/>
      <w:color w:val="0563C1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2</Pages>
  <Words>491</Words>
  <Characters>2802</Characters>
  <Lines>23</Lines>
  <Paragraphs>6</Paragraphs>
  <TotalTime>41</TotalTime>
  <ScaleCrop>false</ScaleCrop>
  <LinksUpToDate>false</LinksUpToDate>
  <CharactersWithSpaces>3287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2021-12-13T18:50:00Z</dcterms:created>
  <dc:creator>RePack by Diakov</dc:creator>
  <cp:lastModifiedBy>User</cp:lastModifiedBy>
  <dcterms:modified xsi:type="dcterms:W3CDTF">2021-12-30T21:25:16Z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924480EDB8D0456A8C24414ABE04B756</vt:lpwstr>
  </property>
</Properties>
</file>